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6C" w:rsidRDefault="00FB276C" w:rsidP="00FB276C">
      <w:pPr>
        <w:jc w:val="center"/>
        <w:rPr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</w:rPr>
        <w:t>В регистр</w:t>
      </w:r>
    </w:p>
    <w:p w:rsidR="00FB276C" w:rsidRDefault="00FB276C" w:rsidP="00FB276C">
      <w:pPr>
        <w:jc w:val="center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6C" w:rsidRDefault="00FB276C" w:rsidP="00FB276C">
      <w:pPr>
        <w:jc w:val="center"/>
        <w:rPr>
          <w:sz w:val="24"/>
          <w:szCs w:val="24"/>
        </w:rPr>
      </w:pPr>
    </w:p>
    <w:p w:rsidR="00FB276C" w:rsidRDefault="00FB276C" w:rsidP="00FB276C">
      <w:pPr>
        <w:pStyle w:val="5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АДМИНИСТРАЦИЯ ГОРОДА ЮГОРСКА</w:t>
      </w:r>
    </w:p>
    <w:p w:rsidR="00FB276C" w:rsidRDefault="00FB276C" w:rsidP="00FB276C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Югры</w:t>
      </w:r>
      <w:proofErr w:type="spellEnd"/>
    </w:p>
    <w:p w:rsidR="00FB276C" w:rsidRDefault="00FB276C" w:rsidP="00FB276C">
      <w:pPr>
        <w:jc w:val="center"/>
        <w:rPr>
          <w:rFonts w:ascii="Times New Roman" w:hAnsi="Times New Roman"/>
          <w:sz w:val="28"/>
          <w:szCs w:val="28"/>
        </w:rPr>
      </w:pPr>
    </w:p>
    <w:p w:rsidR="00FB276C" w:rsidRDefault="00FB276C" w:rsidP="00FB276C">
      <w:pPr>
        <w:pStyle w:val="6"/>
        <w:rPr>
          <w:rFonts w:ascii="Times New Roman" w:hAnsi="Times New Roman"/>
          <w:sz w:val="36"/>
          <w:szCs w:val="36"/>
        </w:rPr>
      </w:pPr>
      <w:r w:rsidRPr="00FB276C">
        <w:rPr>
          <w:rFonts w:ascii="Times New Roman" w:hAnsi="Times New Roman"/>
          <w:sz w:val="36"/>
          <w:szCs w:val="36"/>
        </w:rPr>
        <w:t xml:space="preserve">                                            </w:t>
      </w:r>
      <w:r>
        <w:rPr>
          <w:rFonts w:ascii="Times New Roman" w:hAnsi="Times New Roman"/>
          <w:sz w:val="36"/>
          <w:szCs w:val="36"/>
        </w:rPr>
        <w:t>ПОСТАНОВЛЕНИЕ</w:t>
      </w:r>
    </w:p>
    <w:p w:rsidR="00FB276C" w:rsidRDefault="00FB276C" w:rsidP="00FB276C">
      <w:pPr>
        <w:jc w:val="center"/>
        <w:rPr>
          <w:rFonts w:ascii="Times New Roman" w:hAnsi="Times New Roman"/>
          <w:sz w:val="36"/>
          <w:szCs w:val="36"/>
        </w:rPr>
      </w:pPr>
    </w:p>
    <w:p w:rsidR="00FB276C" w:rsidRDefault="00FB276C" w:rsidP="00FB276C">
      <w:pPr>
        <w:jc w:val="center"/>
        <w:rPr>
          <w:sz w:val="36"/>
          <w:szCs w:val="36"/>
        </w:rPr>
      </w:pPr>
    </w:p>
    <w:p w:rsidR="00FB276C" w:rsidRDefault="00FB276C" w:rsidP="00FB276C">
      <w:pPr>
        <w:pStyle w:val="3"/>
      </w:pPr>
      <w:r>
        <w:t>от ___________________                                                                                                  № _______</w:t>
      </w:r>
      <w:r>
        <w:br/>
      </w:r>
    </w:p>
    <w:p w:rsidR="00FB276C" w:rsidRDefault="00FB276C" w:rsidP="00FB276C">
      <w:pPr>
        <w:pStyle w:val="3"/>
        <w:rPr>
          <w:szCs w:val="24"/>
        </w:rPr>
      </w:pPr>
      <w:r>
        <w:rPr>
          <w:szCs w:val="24"/>
        </w:rPr>
        <w:t xml:space="preserve">О внесении изменений в постановление </w:t>
      </w:r>
    </w:p>
    <w:p w:rsidR="00FB276C" w:rsidRDefault="00FB276C" w:rsidP="00FB276C">
      <w:pPr>
        <w:pStyle w:val="3"/>
        <w:rPr>
          <w:szCs w:val="24"/>
        </w:rPr>
      </w:pPr>
      <w:r>
        <w:rPr>
          <w:szCs w:val="24"/>
        </w:rPr>
        <w:t xml:space="preserve">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</w:t>
      </w:r>
    </w:p>
    <w:p w:rsidR="00FB276C" w:rsidRDefault="00FB276C" w:rsidP="00FB276C">
      <w:pPr>
        <w:pStyle w:val="3"/>
        <w:rPr>
          <w:szCs w:val="24"/>
        </w:rPr>
      </w:pPr>
      <w:r>
        <w:rPr>
          <w:szCs w:val="24"/>
        </w:rPr>
        <w:t xml:space="preserve">от 16.01.2012 № 28 </w:t>
      </w:r>
    </w:p>
    <w:p w:rsidR="00FB276C" w:rsidRDefault="00FB276C" w:rsidP="00FB276C">
      <w:pPr>
        <w:pStyle w:val="3"/>
        <w:rPr>
          <w:szCs w:val="24"/>
        </w:rPr>
      </w:pPr>
    </w:p>
    <w:p w:rsidR="00FB276C" w:rsidRDefault="00FB276C" w:rsidP="00FB276C">
      <w:pPr>
        <w:pStyle w:val="3"/>
        <w:jc w:val="both"/>
        <w:rPr>
          <w:szCs w:val="24"/>
        </w:rPr>
      </w:pPr>
      <w:r>
        <w:rPr>
          <w:szCs w:val="24"/>
        </w:rPr>
        <w:t xml:space="preserve">                   В  соответствии со статьей 78.1 Бюджетного кодекса Российской Федерации  внести в постановление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от  16.01.2012 № 28 «Об утверждении Порядка  определения объема и условия  предоставления  субсидий  муниципальным бюджетным  и автономным учреждениям 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на иные цели» следующие изменения: </w:t>
      </w:r>
    </w:p>
    <w:p w:rsidR="005B4212" w:rsidRPr="005B4212" w:rsidRDefault="00FB276C" w:rsidP="00FB276C">
      <w:pPr>
        <w:pStyle w:val="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Пункты 2.1 и 2.2. раздела </w:t>
      </w:r>
      <w:r>
        <w:rPr>
          <w:szCs w:val="24"/>
          <w:lang w:val="en-US"/>
        </w:rPr>
        <w:t>II</w:t>
      </w:r>
      <w:r w:rsidRPr="00FB276C">
        <w:rPr>
          <w:szCs w:val="24"/>
        </w:rPr>
        <w:t xml:space="preserve"> </w:t>
      </w:r>
      <w:r>
        <w:rPr>
          <w:szCs w:val="24"/>
        </w:rPr>
        <w:t>«Определени</w:t>
      </w:r>
      <w:r w:rsidR="005B4212">
        <w:rPr>
          <w:szCs w:val="24"/>
        </w:rPr>
        <w:t>е объема субсидий на иные цели»</w:t>
      </w:r>
    </w:p>
    <w:p w:rsidR="00FB276C" w:rsidRPr="005B4212" w:rsidRDefault="00FB276C" w:rsidP="005B4212">
      <w:pPr>
        <w:pStyle w:val="3"/>
        <w:jc w:val="both"/>
        <w:rPr>
          <w:szCs w:val="24"/>
        </w:rPr>
      </w:pPr>
      <w:r>
        <w:rPr>
          <w:szCs w:val="24"/>
        </w:rPr>
        <w:t>приложения к</w:t>
      </w:r>
      <w:r w:rsidR="005B4212" w:rsidRPr="005B4212">
        <w:rPr>
          <w:szCs w:val="24"/>
        </w:rPr>
        <w:t xml:space="preserve"> </w:t>
      </w:r>
      <w:r w:rsidRPr="005B4212">
        <w:rPr>
          <w:szCs w:val="24"/>
        </w:rPr>
        <w:t xml:space="preserve">постановлению изложить в следующей редакции: </w:t>
      </w:r>
    </w:p>
    <w:p w:rsidR="00FB276C" w:rsidRDefault="00FB276C" w:rsidP="00FB276C">
      <w:pPr>
        <w:pStyle w:val="3"/>
        <w:jc w:val="both"/>
        <w:rPr>
          <w:szCs w:val="24"/>
        </w:rPr>
      </w:pPr>
      <w:r>
        <w:rPr>
          <w:szCs w:val="24"/>
        </w:rPr>
        <w:t xml:space="preserve">«2.1.  Решение о предоставлении  целевых субсидий   учреждениям с указанием их объема  оформляется правовым актом  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, органа 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, осуществляющего функции и полномочия учредителя  учреждения (далее – учредитель), по согласованию с департаментом финансов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. </w:t>
      </w:r>
    </w:p>
    <w:p w:rsidR="00FB276C" w:rsidRDefault="00FB276C" w:rsidP="00FB276C">
      <w:pPr>
        <w:pStyle w:val="3"/>
        <w:jc w:val="both"/>
        <w:rPr>
          <w:szCs w:val="24"/>
        </w:rPr>
      </w:pPr>
      <w:r>
        <w:rPr>
          <w:szCs w:val="24"/>
        </w:rPr>
        <w:t xml:space="preserve">2.2. Определение объема  целевых субсидий осуществляется учредителем исходя из расчетного объема средств, необходимого  для достижения установленных целей, в пределах бюджетных ассигнований, предусмотренных в бюджете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на иные цели».  </w:t>
      </w:r>
    </w:p>
    <w:p w:rsidR="00FB276C" w:rsidRDefault="00FB276C" w:rsidP="00FB276C">
      <w:pPr>
        <w:pStyle w:val="3"/>
        <w:jc w:val="both"/>
        <w:rPr>
          <w:szCs w:val="24"/>
        </w:rPr>
      </w:pPr>
      <w:r>
        <w:rPr>
          <w:szCs w:val="24"/>
        </w:rPr>
        <w:t xml:space="preserve">2. Постановление вступает в силу после его официального опубликования  в газете «Югорский вестник». </w:t>
      </w:r>
    </w:p>
    <w:p w:rsidR="00FB276C" w:rsidRDefault="00FB276C" w:rsidP="00FB276C">
      <w:pPr>
        <w:pStyle w:val="3"/>
        <w:jc w:val="both"/>
        <w:rPr>
          <w:szCs w:val="24"/>
        </w:rPr>
      </w:pPr>
      <w:r>
        <w:rPr>
          <w:szCs w:val="24"/>
        </w:rPr>
        <w:t xml:space="preserve">3. Опубликовать постановление в газете «Югорский вестник» и разместить на официальном сайте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.  </w:t>
      </w:r>
    </w:p>
    <w:p w:rsidR="00FB276C" w:rsidRDefault="00FB276C" w:rsidP="00FB276C">
      <w:pPr>
        <w:pStyle w:val="3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постановления возложить на Департамент финансов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(Л.И. Горшкова). </w:t>
      </w:r>
    </w:p>
    <w:p w:rsidR="00FB276C" w:rsidRDefault="00FB276C" w:rsidP="00FB276C">
      <w:pPr>
        <w:pStyle w:val="3"/>
        <w:jc w:val="both"/>
        <w:rPr>
          <w:szCs w:val="24"/>
        </w:rPr>
      </w:pPr>
    </w:p>
    <w:p w:rsidR="00FB276C" w:rsidRDefault="00FB276C" w:rsidP="00FB276C">
      <w:pPr>
        <w:pStyle w:val="3"/>
        <w:jc w:val="both"/>
        <w:rPr>
          <w:szCs w:val="24"/>
        </w:rPr>
      </w:pPr>
    </w:p>
    <w:p w:rsidR="00FB276C" w:rsidRDefault="00FB276C" w:rsidP="00FB276C">
      <w:pPr>
        <w:pStyle w:val="3"/>
        <w:jc w:val="both"/>
        <w:rPr>
          <w:b/>
          <w:szCs w:val="24"/>
        </w:rPr>
      </w:pPr>
    </w:p>
    <w:p w:rsidR="00FB276C" w:rsidRDefault="00FB276C" w:rsidP="00FB276C">
      <w:pPr>
        <w:pStyle w:val="3"/>
        <w:jc w:val="both"/>
        <w:rPr>
          <w:b/>
          <w:szCs w:val="24"/>
        </w:rPr>
      </w:pPr>
      <w:r>
        <w:rPr>
          <w:b/>
          <w:szCs w:val="24"/>
        </w:rPr>
        <w:t>Глава администрации</w:t>
      </w:r>
    </w:p>
    <w:p w:rsidR="00FB276C" w:rsidRDefault="00FB276C" w:rsidP="00FB276C">
      <w:pPr>
        <w:pStyle w:val="3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города </w:t>
      </w:r>
      <w:proofErr w:type="spellStart"/>
      <w:r>
        <w:rPr>
          <w:b/>
          <w:szCs w:val="24"/>
        </w:rPr>
        <w:t>Югорска</w:t>
      </w:r>
      <w:proofErr w:type="spellEnd"/>
      <w:r>
        <w:rPr>
          <w:b/>
          <w:szCs w:val="24"/>
        </w:rPr>
        <w:t xml:space="preserve">                                                                               </w:t>
      </w:r>
      <w:r w:rsidR="005B4212">
        <w:rPr>
          <w:b/>
          <w:szCs w:val="24"/>
        </w:rPr>
        <w:t xml:space="preserve">                      </w:t>
      </w:r>
      <w:r>
        <w:rPr>
          <w:b/>
          <w:szCs w:val="24"/>
        </w:rPr>
        <w:t xml:space="preserve">М.И. </w:t>
      </w:r>
      <w:proofErr w:type="spellStart"/>
      <w:r>
        <w:rPr>
          <w:b/>
          <w:szCs w:val="24"/>
        </w:rPr>
        <w:t>Бодак</w:t>
      </w:r>
      <w:proofErr w:type="spellEnd"/>
      <w:r>
        <w:rPr>
          <w:b/>
          <w:szCs w:val="24"/>
        </w:rPr>
        <w:t xml:space="preserve"> </w:t>
      </w:r>
    </w:p>
    <w:p w:rsidR="00FB276C" w:rsidRDefault="00FB276C" w:rsidP="00FB276C">
      <w:pPr>
        <w:pStyle w:val="3"/>
        <w:jc w:val="both"/>
        <w:rPr>
          <w:b/>
          <w:szCs w:val="24"/>
        </w:rPr>
      </w:pPr>
    </w:p>
    <w:p w:rsidR="00FB276C" w:rsidRDefault="00FB276C" w:rsidP="00FB276C">
      <w:pPr>
        <w:pStyle w:val="3"/>
        <w:jc w:val="both"/>
        <w:rPr>
          <w:szCs w:val="24"/>
        </w:rPr>
      </w:pPr>
      <w:r>
        <w:rPr>
          <w:szCs w:val="24"/>
        </w:rPr>
        <w:t xml:space="preserve">Проект МНПА </w:t>
      </w:r>
      <w:proofErr w:type="spellStart"/>
      <w:r>
        <w:rPr>
          <w:szCs w:val="24"/>
        </w:rPr>
        <w:t>коррупциогенных</w:t>
      </w:r>
      <w:proofErr w:type="spellEnd"/>
      <w:r>
        <w:rPr>
          <w:szCs w:val="24"/>
        </w:rPr>
        <w:t xml:space="preserve"> факторов не содержит. </w:t>
      </w:r>
    </w:p>
    <w:p w:rsidR="00FB276C" w:rsidRDefault="00FB276C" w:rsidP="00FB276C">
      <w:pPr>
        <w:pStyle w:val="3"/>
        <w:jc w:val="both"/>
        <w:rPr>
          <w:szCs w:val="24"/>
        </w:rPr>
      </w:pPr>
      <w:r>
        <w:rPr>
          <w:szCs w:val="24"/>
        </w:rPr>
        <w:t xml:space="preserve">Заместитель главы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, </w:t>
      </w:r>
    </w:p>
    <w:p w:rsidR="00FB276C" w:rsidRDefault="00FB276C" w:rsidP="00FB276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Департамента  финансов                                                                 Л.И. Горшкова  </w:t>
      </w:r>
    </w:p>
    <w:p w:rsidR="00FB276C" w:rsidRDefault="00FB276C" w:rsidP="00FB276C">
      <w:pPr>
        <w:rPr>
          <w:sz w:val="24"/>
          <w:szCs w:val="24"/>
        </w:rPr>
      </w:pPr>
    </w:p>
    <w:p w:rsidR="00FB276C" w:rsidRDefault="00FB276C" w:rsidP="00FB276C">
      <w:pPr>
        <w:rPr>
          <w:sz w:val="24"/>
          <w:szCs w:val="24"/>
        </w:rPr>
      </w:pPr>
    </w:p>
    <w:p w:rsidR="00FB276C" w:rsidRDefault="00FB276C" w:rsidP="00FB276C">
      <w:pPr>
        <w:rPr>
          <w:sz w:val="24"/>
          <w:szCs w:val="24"/>
        </w:rPr>
      </w:pPr>
      <w:r>
        <w:rPr>
          <w:sz w:val="24"/>
          <w:szCs w:val="24"/>
        </w:rPr>
        <w:t xml:space="preserve">Исп. Департамент финансов (Н.Т. </w:t>
      </w:r>
      <w:proofErr w:type="spellStart"/>
      <w:r>
        <w:rPr>
          <w:sz w:val="24"/>
          <w:szCs w:val="24"/>
        </w:rPr>
        <w:t>Маслюкова</w:t>
      </w:r>
      <w:proofErr w:type="spellEnd"/>
      <w:r>
        <w:rPr>
          <w:sz w:val="24"/>
          <w:szCs w:val="24"/>
        </w:rPr>
        <w:t>, т. 072)</w:t>
      </w:r>
    </w:p>
    <w:p w:rsidR="00FB276C" w:rsidRDefault="00FB276C" w:rsidP="00FB276C">
      <w:pPr>
        <w:rPr>
          <w:sz w:val="24"/>
          <w:szCs w:val="24"/>
        </w:rPr>
      </w:pPr>
    </w:p>
    <w:p w:rsidR="00FB276C" w:rsidRDefault="00FB276C" w:rsidP="00FB276C">
      <w:pPr>
        <w:rPr>
          <w:sz w:val="24"/>
          <w:szCs w:val="24"/>
        </w:rPr>
      </w:pPr>
      <w:r>
        <w:rPr>
          <w:sz w:val="24"/>
          <w:szCs w:val="24"/>
        </w:rPr>
        <w:t xml:space="preserve">Рассылка: ДФ, ЮУ, Управление культуры, Управление образования, Управление по физической культуре и спорту, отдел по здравоохранению, </w:t>
      </w:r>
      <w:proofErr w:type="spellStart"/>
      <w:r>
        <w:rPr>
          <w:sz w:val="24"/>
          <w:szCs w:val="24"/>
        </w:rPr>
        <w:t>ДМСиГ</w:t>
      </w:r>
      <w:proofErr w:type="spellEnd"/>
      <w:r>
        <w:rPr>
          <w:sz w:val="24"/>
          <w:szCs w:val="24"/>
        </w:rPr>
        <w:t>.</w:t>
      </w:r>
    </w:p>
    <w:p w:rsidR="00FB276C" w:rsidRDefault="00FB276C" w:rsidP="00FB276C">
      <w:pPr>
        <w:rPr>
          <w:sz w:val="24"/>
          <w:szCs w:val="24"/>
        </w:rPr>
      </w:pPr>
    </w:p>
    <w:p w:rsidR="00FB276C" w:rsidRDefault="00FB276C" w:rsidP="00FB276C">
      <w:pPr>
        <w:rPr>
          <w:sz w:val="24"/>
          <w:szCs w:val="24"/>
        </w:rPr>
      </w:pPr>
    </w:p>
    <w:p w:rsidR="00FB276C" w:rsidRDefault="00FB276C" w:rsidP="00FB276C">
      <w:pPr>
        <w:rPr>
          <w:sz w:val="24"/>
          <w:szCs w:val="24"/>
        </w:rPr>
      </w:pPr>
    </w:p>
    <w:p w:rsidR="00000000" w:rsidRDefault="005B42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7657"/>
    <w:multiLevelType w:val="hybridMultilevel"/>
    <w:tmpl w:val="BD74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76C"/>
    <w:rsid w:val="005B4212"/>
    <w:rsid w:val="00FB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76C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B276C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276C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6C"/>
    <w:rPr>
      <w:rFonts w:ascii="Coronet" w:eastAsia="Times New Roman" w:hAnsi="Coronet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FB276C"/>
    <w:rPr>
      <w:rFonts w:ascii="Garamond" w:eastAsia="Times New Roman" w:hAnsi="Garamond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FB276C"/>
    <w:rPr>
      <w:rFonts w:ascii="Garamond" w:eastAsia="Times New Roman" w:hAnsi="Garamond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FB2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B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>КФиНП г.Югорск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DFuser17</cp:lastModifiedBy>
  <cp:revision>3</cp:revision>
  <dcterms:created xsi:type="dcterms:W3CDTF">2012-02-17T09:33:00Z</dcterms:created>
  <dcterms:modified xsi:type="dcterms:W3CDTF">2012-02-17T09:33:00Z</dcterms:modified>
</cp:coreProperties>
</file>